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719117304"/>
        <w:docPartObj>
          <w:docPartGallery w:val="Cover Pages"/>
          <w:docPartUnique/>
        </w:docPartObj>
      </w:sdtPr>
      <w:sdtEndPr/>
      <w:sdtContent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  <w:t>Шифр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</w:p>
        <w:tbl>
          <w:tblPr>
            <w:tblStyle w:val="6"/>
            <w:tblW w:w="0" w:type="auto"/>
            <w:jc w:val="right"/>
            <w:tblInd w:w="0" w:type="dxa"/>
            <w:tblLook w:val="04A0" w:firstRow="1" w:lastRow="0" w:firstColumn="1" w:lastColumn="0" w:noHBand="0" w:noVBand="1"/>
          </w:tblPr>
          <w:tblGrid>
            <w:gridCol w:w="534"/>
            <w:gridCol w:w="567"/>
            <w:gridCol w:w="567"/>
            <w:gridCol w:w="567"/>
            <w:gridCol w:w="567"/>
          </w:tblGrid>
          <w:tr w:rsidR="002B0370" w:rsidTr="002B0370">
            <w:trPr>
              <w:jc w:val="right"/>
            </w:trPr>
            <w:tc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</w:tr>
        </w:tbl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               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ВСЕРОССИЙСКАЯ ОЛИМПИАДА ШКОЛЬНИКОВ ПО ПРАВУ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МУНИЦИПАЛЬНЫЙ ЭТАП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2B0370" w:rsidRDefault="002B0370" w:rsidP="002B0370">
          <w:pPr>
            <w:pStyle w:val="a4"/>
            <w:jc w:val="center"/>
            <w:rPr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2025-2026 учебный год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9 КЛАСС</w:t>
          </w:r>
        </w:p>
        <w:p w:rsidR="002B0370" w:rsidRDefault="002B0370" w:rsidP="002B0370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b/>
              <w:i/>
              <w:color w:val="00000A"/>
              <w:sz w:val="16"/>
              <w:szCs w:val="24"/>
            </w:rPr>
          </w:pPr>
        </w:p>
        <w:p w:rsidR="002B0370" w:rsidRDefault="002B0370" w:rsidP="002B0370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color w:val="00000A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i/>
              <w:color w:val="00000A"/>
              <w:sz w:val="24"/>
              <w:szCs w:val="24"/>
            </w:rPr>
            <w:t>Уважаемый участник олимпиады!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При выполнении работы внимательно читайте текст заданий. 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Ответ запишите в отведённые поля, запись ведите чётко и разборчиво. </w:t>
          </w:r>
        </w:p>
        <w:p w:rsidR="002B0370" w:rsidRDefault="002B0370" w:rsidP="002B0370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Сумма набранных баллов за все решённые задания – итог Вашей работы.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Задания считаются выполненными, если Вы вовремя сдали их членам жюри.</w:t>
          </w:r>
        </w:p>
        <w:p w:rsidR="002B0370" w:rsidRDefault="002B0370" w:rsidP="002B0370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Максимальное количество </w:t>
          </w:r>
          <w:r>
            <w:rPr>
              <w:rFonts w:ascii="Times New Roman" w:hAnsi="Times New Roman" w:cs="Times New Roman"/>
              <w:b/>
              <w:sz w:val="24"/>
              <w:szCs w:val="24"/>
              <w:shd w:val="clear" w:color="auto" w:fill="FFFFFF" w:themeFill="background1"/>
            </w:rPr>
            <w:t>баллов – 70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Время на выполнение работы – 90 минут</w:t>
          </w:r>
        </w:p>
        <w:p w:rsidR="002B0370" w:rsidRDefault="002B0370" w:rsidP="002B0370"/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i/>
              <w:sz w:val="24"/>
              <w:szCs w:val="24"/>
            </w:rPr>
            <w:t>Желаем успеха!</w:t>
          </w:r>
        </w:p>
      </w:sdtContent>
    </w:sdt>
    <w:p w:rsidR="002B0370" w:rsidRDefault="002B0370" w:rsidP="002B0370">
      <w:r>
        <w:br w:type="page"/>
      </w: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456"/>
        <w:gridCol w:w="10034"/>
        <w:gridCol w:w="851"/>
      </w:tblGrid>
      <w:tr w:rsidR="00C11CDC" w:rsidRPr="00C11CDC" w:rsidTr="006460D4">
        <w:tc>
          <w:tcPr>
            <w:tcW w:w="11341" w:type="dxa"/>
            <w:gridSpan w:val="3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«Да» или «нет»? Если вы согласны с утверждением, напишите «да», если не согласны — «нет».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1CDC" w:rsidRPr="00C11CDC" w:rsidTr="006460D4"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Термины «система права» и «правовая система» рассматриваются в теории государства и права как синонимичные.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Российской Федерации, гражданин Российской Федерации может быть лишен своего гражданства в случае совершения государственной измены.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2B0370">
        <w:trPr>
          <w:trHeight w:val="561"/>
        </w:trPr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гражданском праве выдачи доверенности рассматривается как пример односторонней сделки.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2B0370">
        <w:trPr>
          <w:trHeight w:val="555"/>
        </w:trPr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Субинститут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подотрасль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» являются элементами системы законодательства.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2B0370">
        <w:trPr>
          <w:trHeight w:val="549"/>
        </w:trPr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Гражданское законодательство регулирует корпоративные отношения.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364AE2" w:rsidRPr="00C11CDC" w:rsidRDefault="00364AE2" w:rsidP="00072D4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Выбер</w:t>
            </w:r>
            <w:r w:rsidR="00072D4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один правильный вариант ответа: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 в российском гражданском праве называется форма защиты прав совершеннолетних, дееспособных граждан, которые по состоянию здоровья не могут самостоятельно осуществлять принадлежащие им права: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Опека;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Попечительство;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Ограничение дееспособности;</w:t>
            </w:r>
          </w:p>
          <w:p w:rsidR="002A1CBA" w:rsidRPr="00C11CDC" w:rsidRDefault="002B0370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Патронаж</w:t>
            </w:r>
            <w:r w:rsidR="002A1CBA"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Усыновление.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Какой минимальный возраст установлен Конституцией Российской Федерации для Высшего должностного лица субъекта Российской Федерации?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30 лет;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21 год;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40 лет;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50 лет;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Возрастной ценз не установлен.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Какое действие не является актом гражданского состояния и не подлежит государственной регистрации: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Установление опеки;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Усыновление;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Рождение;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Перемена имени;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Заключение брака.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Какая из перечисленных характеристик не присуща парламентарной монархии?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Исполнительная власть реализуется правительством, которое ответственно перед парламентом;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Правительство формируется из представителей политической партии или коалиции партий, победившей на выборах;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Монарх наделен правом абсолютного вето;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Правление основано на принципах разделения властей.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Что из названного ниже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является нематериальным благом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Гражданским Кодексом?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Неприкосновенность жилища;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Результаты работ;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Оказание услуг;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Животные;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Интеллектуальная собственность. 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7B6E02" w:rsidRPr="00C11CDC" w:rsidRDefault="00072D44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Выбери</w:t>
            </w:r>
            <w:r w:rsidR="007B6E02"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несколько правильных вариантов ответа: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Конституции РФ, присяга Президента приносится в присутствии: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Сенаторов;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Членов Правительства Российской Федерации;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Послов дружественных государств;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Депутатов Государственной Думы;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Судей Конституционного Суда;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Е. Судей Верховного Суда.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ниже полномочий принадлежат Совету Федерации?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Назначение Генерального прокурора РФ;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Назначение Председателя Счетной палаты РФ;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Формирование Совета Безопасности;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Объявление амнистии;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Назначение референдума;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Е. Решение вопроса о возможности использования Вооруженных Сил Российской Федерации за пределами территории Российской Федерации.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Основаниями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екращения обязательств в гражданском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аве признаются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Заключение договора;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Новация;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Зачет;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Деликт;</w:t>
            </w:r>
          </w:p>
          <w:p w:rsidR="002A1CBA" w:rsidRPr="00C11CDC" w:rsidRDefault="00FD5ED7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="002A1CBA"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A1CBA" w:rsidRPr="00C11CDC">
              <w:rPr>
                <w:rFonts w:ascii="Times New Roman" w:hAnsi="Times New Roman" w:cs="Times New Roman"/>
                <w:sz w:val="24"/>
                <w:szCs w:val="24"/>
              </w:rPr>
              <w:t>Виндикационный</w:t>
            </w:r>
            <w:proofErr w:type="spellEnd"/>
            <w:r w:rsidR="002A1CBA"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иск.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 юридическим лицам, на имущество которых их учредители сохраняют вещные права, относятся: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Муниципальные унитарные предприятия;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Общественные организации;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Артели;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Полные товарищества;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Бюджетные учреждения.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приведённых ниже высказываний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те из них, которые соответствуют положениям Конституции: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Председатель Верховного Суда избирается судьями из своего состава путем тайного голосования;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Верховный Суд Российской Федерации состоит из 11 судей;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Верховный Суд осуществляет судебный надзор за деятельностью за деятельностью судов общей юрисдикции;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Верховный Суд Российской Федерации дает официальное толкование Конституции РФ;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Верховный Суд Российской Федерации участвует в процедуре отрешения Президента Российской Федерации;</w:t>
            </w:r>
          </w:p>
          <w:p w:rsidR="002A1CBA" w:rsidRPr="00C11CDC" w:rsidRDefault="002A1CBA" w:rsidP="00072D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Е. Верховный Суд Российской Федерации является высшим судебным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м по разрешению экономических споров, подсудным арбитражным судам.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ряды. Напишите термин, объединяющий представленные в ряду понятия. Необходимый вам термин НЕ ПРЕДСТАВЛЕН в ряду. Ответ может состоять из н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ескольких слов.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Москва, Санкт-Петербург, Севастополь</w:t>
            </w:r>
          </w:p>
          <w:p w:rsidR="004324BC" w:rsidRDefault="004324BC"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4324BC" w:rsidRPr="00C11CDC" w:rsidRDefault="004324BC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Земельный налог, налог на имущество физических лиц;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говый сбор, туристический налог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2A1CB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Сопоставьте: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Виды норм права с конкретными примерами правовых норм.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1. Нормы-начала;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2. Императивные нормы;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3. Диспозитивные нормы;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4. Временные (специальные) нормы;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5. Коллизионные нормы.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pStyle w:val="ConsPlusNormal"/>
              <w:spacing w:before="240"/>
              <w:contextualSpacing/>
              <w:jc w:val="both"/>
            </w:pPr>
            <w:r w:rsidRPr="00C11CDC">
              <w:t xml:space="preserve">А.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Если международным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договором Российской Федерации установлены иные правила, чем предусмотренные законом, то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применяются правила международного договора</w:t>
            </w:r>
            <w:r w:rsidR="008625B6">
              <w:t>;</w:t>
            </w:r>
          </w:p>
          <w:p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 xml:space="preserve">Б.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Не допускается экономическая деятельность, направленная на монополизацию и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недобросовестную конкуренцию</w:t>
            </w:r>
            <w:r w:rsidRPr="00C11CDC">
              <w:t>;</w:t>
            </w:r>
          </w:p>
          <w:p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>В. Человек, его права и свободы являются высшей ценностью. Признание, соблюдение и защита прав и свобод человека и гражданина - обязанность государства;</w:t>
            </w:r>
          </w:p>
          <w:p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>Г. Впредь до введения в действие федерального закона, устанавливающего порядок рассмотрения дел судом с участием присяжных заседателей, сохраняется прежний порядок судебного рассмотрения соответствующих дел;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 w:rsidRPr="00C11CDC">
              <w:t xml:space="preserve">Д. </w:t>
            </w:r>
            <w:r w:rsidRPr="00C11CDC">
              <w:rPr>
                <w:rFonts w:eastAsiaTheme="minorHAnsi"/>
                <w:bCs/>
                <w:lang w:eastAsia="en-US"/>
              </w:rPr>
              <w:t xml:space="preserve">Если иное не предусмотрено законом или договором розничной купли-продажи, договор розничной купли-продажи считается заключенным в надлежащей форме с момента выдачи продавцом покупателю кассового или товарного </w:t>
            </w:r>
            <w:proofErr w:type="gramStart"/>
            <w:r w:rsidRPr="00C11CDC">
              <w:rPr>
                <w:rFonts w:eastAsiaTheme="minorHAnsi"/>
                <w:bCs/>
                <w:lang w:eastAsia="en-US"/>
              </w:rPr>
              <w:t>чека</w:t>
            </w:r>
            <w:proofErr w:type="gramEnd"/>
            <w:r w:rsidRPr="00C11CDC">
              <w:rPr>
                <w:rFonts w:eastAsiaTheme="minorHAnsi"/>
                <w:bCs/>
                <w:lang w:eastAsia="en-US"/>
              </w:rPr>
              <w:t xml:space="preserve"> или иного документа, подтверждающего оплату товара</w:t>
            </w:r>
            <w:r w:rsidRPr="00C11CDC">
              <w:rPr>
                <w:rFonts w:eastAsiaTheme="minorHAnsi"/>
                <w:lang w:eastAsia="en-US"/>
              </w:rPr>
              <w:t>.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 – 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– 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 – 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 – </w:t>
            </w:r>
          </w:p>
          <w:p w:rsidR="002A1CBA" w:rsidRP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5 –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 с руководителями по состоянию на 1.11.2025.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1. Счетная палата;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2. Центральный банк;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3. Центральная избирательная комиссия;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4. Генеральная прокуратура;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5. Верховный Суд Республики Татарстан;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6. Следственный комитет;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7. Федеральная служба безопасности.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А. Э.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Б. А.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Бастрыкин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А. Бортников;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А.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Б. Ковальчук;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Е. Э. Памфилова;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Ж. А.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Гуцан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– 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– 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Внимательно изучите изображение резиденции Конституционного Суда. Ответьт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на вопросы. 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F84A5B" wp14:editId="1D495CF4">
                  <wp:extent cx="5715000" cy="3810000"/>
                  <wp:effectExtent l="0" t="0" r="0" b="0"/>
                  <wp:docPr id="2" name="Рисунок 2" descr="https://www.ksrf.ru/images/photo/about/1-Cou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ksrf.ru/images/photo/about/1-Cou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каком городе находится резиденция?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Кто является архитектором здания, в котором располагается Конституционный Суд?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Каков численный состав Конституционного Суда в соответствии с Конституцией РФ?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Сколько судей в составе Конституционного Суда на 1.11.2025 года?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РФ вправе давать толкование Конституции РФ. Какие органы вправе обратиться в КС РФ с запросом о толковании Конституции?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 каким видам толкования, с точки зрения теории права, будет относится толкование Конституции Судом? Дайте наиболее детальный ответ.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общей теории права принято различать такое понятие</w:t>
            </w:r>
            <w:r w:rsidR="00072D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юридико-технические категории. Назов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ите эти категории. 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Дайте им определения.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Приведите примеры из законодательства или сконструируйте самостоятельно.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38B8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A71787" w:rsidRPr="00C11CDC" w:rsidRDefault="00A71787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Внимательно изучите газетную вырезку, посвященную принятию Конституции. Ответьте на вопросы.</w:t>
            </w:r>
            <w:r w:rsidR="00014F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1787" w:rsidRPr="00C11CDC" w:rsidRDefault="00A71787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10225" cy="2812766"/>
                  <wp:effectExtent l="0" t="0" r="0" b="6985"/>
                  <wp:docPr id="1" name="Рисунок 1" descr="https://sensaciy.net/wp-content/uploads/2020/12/%D0%9C%D0%B0%D0%BD%D0%B8%D1%84%D0%B5%D1%81%D1%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ensaciy.net/wp-content/uploads/2020/12/%D0%9C%D0%B0%D0%BD%D0%B8%D1%84%D0%B5%D1%81%D1%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0035" cy="2827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каком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 и каким органом была принята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 СССР, о которой говорится в газетной статье?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Какое из перечисленных ниже положений не было закреплено в «Сталинской» Конституции СССР?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А. Всеобщее равное и прямое избирательное право при тайном голосовании;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Б. Право на труд, отдых, образование, материальное обеспечение в старости и болезни;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В. Гарантии свободы совести, слова, печати, собраний и митингов;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Г. Многопартийность, политический плюрализм.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Какой орган получил статус высшего органа государственной власти, согласно принятой конституции?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Всесоюзный съезд Советов;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Всесоюзный парламент;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Верховный Совет СССР;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Всесоюзная коммунистическая партия (большевиков).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Конституция РФ 1993 года признает и равным образом защищает частную государственную и муниципальную формы собственности. Какие виды собственности были закреплены в «Сталинской» Конституции?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Дополните предложения.</w:t>
            </w:r>
          </w:p>
          <w:p w:rsidR="002A1CBA" w:rsidRPr="00C11CDC" w:rsidRDefault="002A1CBA" w:rsidP="00C11CDC">
            <w:pPr>
              <w:pStyle w:val="s1"/>
              <w:shd w:val="clear" w:color="auto" w:fill="FFFFFF"/>
              <w:spacing w:before="0" w:beforeAutospacing="0"/>
              <w:contextualSpacing/>
              <w:jc w:val="both"/>
            </w:pPr>
            <w:r w:rsidRPr="00C11CDC">
              <w:rPr>
                <w:rStyle w:val="s10"/>
              </w:rPr>
              <w:t>Статья 12.</w:t>
            </w:r>
            <w:r w:rsidRPr="00C11CDC">
              <w:t> Труд в СССР является обязанностью и делом чести каждого способного к труду гражданина по принципу: "(1) _______ _____ _________________, _______ _______ ___________".</w:t>
            </w:r>
          </w:p>
          <w:p w:rsidR="002A1CBA" w:rsidRPr="00C11CDC" w:rsidRDefault="002A1CBA" w:rsidP="002A1CBA">
            <w:pPr>
              <w:pStyle w:val="s1"/>
              <w:shd w:val="clear" w:color="auto" w:fill="FFFFFF"/>
              <w:spacing w:before="0" w:beforeAutospacing="0"/>
              <w:contextualSpacing/>
              <w:jc w:val="both"/>
            </w:pPr>
            <w:r w:rsidRPr="00C11CDC">
              <w:t>В СССР осуществляется принцип социализма: "от каждого по его (2) _________________, каждому - по его (3) ________________".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«Сталинская» Конституция вводила категорию «врага народа». Кто, согласно Конституции, относился к этой категории?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Лица, покушавшиеся на социалистическую собственность;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Лица, перешедшие на сторону врага;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Лица, покушавшиеся на «диктатуру пролетариата»;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Лица, покушавшиеся на власть ВКП(б). </w:t>
            </w:r>
          </w:p>
        </w:tc>
      </w:tr>
    </w:tbl>
    <w:p w:rsidR="003F51A8" w:rsidRDefault="003F51A8" w:rsidP="00C11CD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4F8F" w:rsidRPr="00072D44" w:rsidRDefault="00014F8F" w:rsidP="00C11CD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14F8F" w:rsidRPr="00072D4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DDC" w:rsidRDefault="00593DDC" w:rsidP="00A71787">
      <w:pPr>
        <w:spacing w:after="0" w:line="240" w:lineRule="auto"/>
      </w:pPr>
      <w:r>
        <w:separator/>
      </w:r>
    </w:p>
  </w:endnote>
  <w:endnote w:type="continuationSeparator" w:id="0">
    <w:p w:rsidR="00593DDC" w:rsidRDefault="00593DDC" w:rsidP="00A7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40270"/>
      <w:docPartObj>
        <w:docPartGallery w:val="Page Numbers (Bottom of Page)"/>
        <w:docPartUnique/>
      </w:docPartObj>
    </w:sdtPr>
    <w:sdtEndPr/>
    <w:sdtContent>
      <w:p w:rsidR="00A71787" w:rsidRDefault="00A717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ED7">
          <w:rPr>
            <w:noProof/>
          </w:rPr>
          <w:t>7</w:t>
        </w:r>
        <w:r>
          <w:fldChar w:fldCharType="end"/>
        </w:r>
      </w:p>
    </w:sdtContent>
  </w:sdt>
  <w:p w:rsidR="00A71787" w:rsidRDefault="00A717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DDC" w:rsidRDefault="00593DDC" w:rsidP="00A71787">
      <w:pPr>
        <w:spacing w:after="0" w:line="240" w:lineRule="auto"/>
      </w:pPr>
      <w:r>
        <w:separator/>
      </w:r>
    </w:p>
  </w:footnote>
  <w:footnote w:type="continuationSeparator" w:id="0">
    <w:p w:rsidR="00593DDC" w:rsidRDefault="00593DDC" w:rsidP="00A71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E2"/>
    <w:rsid w:val="00014F8F"/>
    <w:rsid w:val="00072D44"/>
    <w:rsid w:val="000A169E"/>
    <w:rsid w:val="002A1CBA"/>
    <w:rsid w:val="002A600F"/>
    <w:rsid w:val="002B0370"/>
    <w:rsid w:val="002F071C"/>
    <w:rsid w:val="00364AE2"/>
    <w:rsid w:val="003F51A8"/>
    <w:rsid w:val="004324BC"/>
    <w:rsid w:val="00593DDC"/>
    <w:rsid w:val="006460D4"/>
    <w:rsid w:val="007B6E02"/>
    <w:rsid w:val="008625B6"/>
    <w:rsid w:val="00874A08"/>
    <w:rsid w:val="008D4ABD"/>
    <w:rsid w:val="00914A9F"/>
    <w:rsid w:val="00997E4B"/>
    <w:rsid w:val="00A71787"/>
    <w:rsid w:val="00B95A85"/>
    <w:rsid w:val="00BC38B8"/>
    <w:rsid w:val="00C11CDC"/>
    <w:rsid w:val="00C97728"/>
    <w:rsid w:val="00F64C69"/>
    <w:rsid w:val="00FD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5D75"/>
  <w15:chartTrackingRefBased/>
  <w15:docId w15:val="{576E98FC-1CA2-4F81-845A-5D43C869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C3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1787"/>
  </w:style>
  <w:style w:type="paragraph" w:styleId="a6">
    <w:name w:val="footer"/>
    <w:basedOn w:val="a"/>
    <w:link w:val="a7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1787"/>
  </w:style>
  <w:style w:type="paragraph" w:customStyle="1" w:styleId="s1">
    <w:name w:val="s_1"/>
    <w:basedOn w:val="a"/>
    <w:rsid w:val="00C1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C11CDC"/>
  </w:style>
  <w:style w:type="table" w:customStyle="1" w:styleId="6">
    <w:name w:val="Сетка таблицы6"/>
    <w:basedOn w:val="a1"/>
    <w:uiPriority w:val="59"/>
    <w:rsid w:val="002B0370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Amg</cp:lastModifiedBy>
  <cp:revision>9</cp:revision>
  <dcterms:created xsi:type="dcterms:W3CDTF">2025-11-26T22:11:00Z</dcterms:created>
  <dcterms:modified xsi:type="dcterms:W3CDTF">2025-12-02T08:23:00Z</dcterms:modified>
</cp:coreProperties>
</file>